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E0" w:rsidRDefault="00E47EE0" w:rsidP="00E47EE0">
      <w:pPr>
        <w:spacing w:before="86"/>
        <w:ind w:right="176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noProof/>
          <w:color w:val="000000"/>
          <w:sz w:val="15"/>
          <w:szCs w:val="15"/>
          <w:lang w:val="ru-RU" w:eastAsia="ru-RU"/>
        </w:rPr>
        <w:drawing>
          <wp:inline distT="0" distB="0" distL="0" distR="0" wp14:anchorId="0A13A586" wp14:editId="2EC1BB41">
            <wp:extent cx="1352550" cy="13525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892" cy="1350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47EE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Черкаський національний університет імені Богдана Хмельницького</w:t>
      </w:r>
    </w:p>
    <w:p w:rsidR="00FD6F20" w:rsidRDefault="00FD6F20"/>
    <w:p w:rsidR="00E47EE0" w:rsidRPr="00263A17" w:rsidRDefault="00E47EE0" w:rsidP="00E47EE0">
      <w:pPr>
        <w:spacing w:before="181"/>
        <w:ind w:left="746" w:right="684"/>
        <w:jc w:val="center"/>
        <w:rPr>
          <w:sz w:val="28"/>
          <w:szCs w:val="28"/>
        </w:rPr>
      </w:pPr>
      <w:r w:rsidRPr="00263A17">
        <w:rPr>
          <w:b/>
          <w:sz w:val="28"/>
          <w:szCs w:val="28"/>
        </w:rPr>
        <w:t xml:space="preserve">ВИМОГИ ДО ОФОРМЛЕННЯ ТЕЗ </w:t>
      </w:r>
      <w:r w:rsidRPr="00263A17">
        <w:rPr>
          <w:b/>
          <w:sz w:val="28"/>
          <w:szCs w:val="28"/>
        </w:rPr>
        <w:t>СТУДЕНТСЬКОЇ КОНФЕРЕНЦІЇ</w:t>
      </w:r>
      <w:r w:rsidRPr="00263A17">
        <w:rPr>
          <w:sz w:val="28"/>
          <w:szCs w:val="28"/>
        </w:rPr>
        <w:t xml:space="preserve"> </w:t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ind w:left="106" w:right="38" w:firstLine="283"/>
        <w:jc w:val="both"/>
        <w:rPr>
          <w:color w:val="000000"/>
          <w:sz w:val="28"/>
          <w:szCs w:val="28"/>
        </w:rPr>
      </w:pPr>
      <w:r w:rsidRPr="00263A17">
        <w:rPr>
          <w:color w:val="181818"/>
          <w:sz w:val="28"/>
          <w:szCs w:val="28"/>
        </w:rPr>
        <w:t xml:space="preserve">Обсяг тексту тез – 3 сторінки формату А4, набраних однією з робочих мов конференції у текстовому редакторі MS WORD 6.0 та вище, шрифт </w:t>
      </w:r>
      <w:proofErr w:type="spellStart"/>
      <w:r w:rsidRPr="00263A17">
        <w:rPr>
          <w:color w:val="181818"/>
          <w:sz w:val="28"/>
          <w:szCs w:val="28"/>
        </w:rPr>
        <w:t>Times</w:t>
      </w:r>
      <w:proofErr w:type="spellEnd"/>
      <w:r w:rsidRPr="00263A17">
        <w:rPr>
          <w:color w:val="181818"/>
          <w:sz w:val="28"/>
          <w:szCs w:val="28"/>
        </w:rPr>
        <w:t xml:space="preserve"> </w:t>
      </w:r>
      <w:proofErr w:type="spellStart"/>
      <w:r w:rsidRPr="00263A17">
        <w:rPr>
          <w:color w:val="181818"/>
          <w:sz w:val="28"/>
          <w:szCs w:val="28"/>
        </w:rPr>
        <w:t>New</w:t>
      </w:r>
      <w:proofErr w:type="spellEnd"/>
      <w:r w:rsidRPr="00263A17">
        <w:rPr>
          <w:color w:val="181818"/>
          <w:sz w:val="28"/>
          <w:szCs w:val="28"/>
        </w:rPr>
        <w:t xml:space="preserve"> </w:t>
      </w:r>
      <w:proofErr w:type="spellStart"/>
      <w:r w:rsidRPr="00263A17">
        <w:rPr>
          <w:color w:val="181818"/>
          <w:sz w:val="28"/>
          <w:szCs w:val="28"/>
        </w:rPr>
        <w:t>Roman</w:t>
      </w:r>
      <w:proofErr w:type="spellEnd"/>
      <w:r w:rsidRPr="00263A17">
        <w:rPr>
          <w:color w:val="181818"/>
          <w:sz w:val="28"/>
          <w:szCs w:val="28"/>
        </w:rPr>
        <w:t>, кегль 14, міжрядковий інтервал – 1, абзац – 1,25 см. Розміри полів: верхнього і нижнього – 20 мм, правого – 15 мм, лівого – 25 мм. Сторінки не нумеруються.</w:t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ind w:left="106" w:right="44" w:firstLine="283"/>
        <w:jc w:val="both"/>
        <w:rPr>
          <w:color w:val="000000"/>
          <w:sz w:val="28"/>
          <w:szCs w:val="28"/>
        </w:rPr>
      </w:pPr>
      <w:r w:rsidRPr="00263A17">
        <w:rPr>
          <w:color w:val="181818"/>
          <w:sz w:val="28"/>
          <w:szCs w:val="28"/>
        </w:rPr>
        <w:t>У тексті статті посилання на використані джерела та літературу подаються у квадратних дужках (зазначається порядковий номер та сторінка з джерела, наприклад [1, с. 22]).</w:t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spacing w:before="1"/>
        <w:ind w:left="106" w:right="38" w:firstLine="283"/>
        <w:jc w:val="both"/>
        <w:rPr>
          <w:color w:val="000000"/>
          <w:sz w:val="28"/>
          <w:szCs w:val="28"/>
        </w:rPr>
      </w:pPr>
      <w:r w:rsidRPr="00263A17">
        <w:rPr>
          <w:color w:val="181818"/>
          <w:sz w:val="28"/>
          <w:szCs w:val="28"/>
        </w:rPr>
        <w:t>Список джерел та літератури розміщується в кінці статті (кегель 12, заголовок «</w:t>
      </w:r>
      <w:r w:rsidR="00263A17" w:rsidRPr="00263A17">
        <w:rPr>
          <w:color w:val="181818"/>
          <w:sz w:val="28"/>
          <w:szCs w:val="28"/>
        </w:rPr>
        <w:t>Література</w:t>
      </w:r>
      <w:r w:rsidRPr="00263A17">
        <w:rPr>
          <w:color w:val="181818"/>
          <w:sz w:val="28"/>
          <w:szCs w:val="28"/>
        </w:rPr>
        <w:t xml:space="preserve">»). Джерела в списку подаються мовою оригіналу за абеткою (спочатку кирилиця, потім – латинка. </w:t>
      </w:r>
      <w:r w:rsidRPr="00263A17">
        <w:rPr>
          <w:color w:val="2C3D50"/>
          <w:sz w:val="28"/>
          <w:szCs w:val="28"/>
        </w:rPr>
        <w:t>Б</w:t>
      </w:r>
      <w:r w:rsidRPr="00263A17">
        <w:rPr>
          <w:color w:val="000000"/>
          <w:sz w:val="28"/>
          <w:szCs w:val="28"/>
        </w:rPr>
        <w:t>ібліографічний опис списку використаних джерел оформляється з урахуванням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</w:p>
    <w:p w:rsidR="00E47EE0" w:rsidRDefault="00E47EE0">
      <w:pPr>
        <w:widowControl/>
        <w:spacing w:after="200" w:line="276" w:lineRule="auto"/>
        <w:rPr>
          <w:b/>
          <w:i/>
          <w:color w:val="181818"/>
          <w:sz w:val="20"/>
          <w:szCs w:val="20"/>
          <w:u w:val="single"/>
        </w:rPr>
      </w:pPr>
      <w:r>
        <w:rPr>
          <w:b/>
          <w:i/>
          <w:color w:val="181818"/>
          <w:sz w:val="20"/>
          <w:szCs w:val="20"/>
          <w:u w:val="single"/>
        </w:rPr>
        <w:br w:type="page"/>
      </w:r>
    </w:p>
    <w:p w:rsidR="00E47EE0" w:rsidRPr="00263A17" w:rsidRDefault="00E47EE0" w:rsidP="00E47EE0">
      <w:pPr>
        <w:spacing w:before="92"/>
        <w:ind w:right="335"/>
        <w:jc w:val="center"/>
        <w:rPr>
          <w:i/>
          <w:sz w:val="28"/>
          <w:szCs w:val="28"/>
        </w:rPr>
      </w:pPr>
      <w:r w:rsidRPr="00263A17">
        <w:rPr>
          <w:b/>
          <w:i/>
          <w:color w:val="181818"/>
          <w:sz w:val="28"/>
          <w:szCs w:val="28"/>
          <w:u w:val="single"/>
        </w:rPr>
        <w:lastRenderedPageBreak/>
        <w:t>Інформація про учасника</w:t>
      </w:r>
      <w:r w:rsidRPr="00263A17">
        <w:rPr>
          <w:i/>
          <w:color w:val="181818"/>
          <w:sz w:val="28"/>
          <w:szCs w:val="28"/>
          <w:u w:val="single"/>
        </w:rPr>
        <w:t>:</w:t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tabs>
          <w:tab w:val="left" w:pos="4905"/>
        </w:tabs>
        <w:spacing w:before="29"/>
        <w:ind w:left="106" w:right="334"/>
        <w:jc w:val="both"/>
        <w:rPr>
          <w:color w:val="181818"/>
          <w:sz w:val="28"/>
          <w:szCs w:val="28"/>
          <w:u w:val="single"/>
        </w:rPr>
      </w:pPr>
      <w:r w:rsidRPr="00263A17">
        <w:rPr>
          <w:color w:val="181818"/>
          <w:sz w:val="28"/>
          <w:szCs w:val="28"/>
        </w:rPr>
        <w:t xml:space="preserve">Прізвище, ім'я, по батькові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  <w:t xml:space="preserve"> </w:t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tabs>
          <w:tab w:val="left" w:pos="4905"/>
        </w:tabs>
        <w:spacing w:before="29"/>
        <w:ind w:left="106" w:right="334"/>
        <w:jc w:val="both"/>
        <w:rPr>
          <w:color w:val="181818"/>
          <w:sz w:val="28"/>
          <w:szCs w:val="28"/>
          <w:u w:val="single"/>
        </w:rPr>
      </w:pPr>
      <w:r w:rsidRPr="00263A17">
        <w:rPr>
          <w:color w:val="181818"/>
          <w:sz w:val="28"/>
          <w:szCs w:val="28"/>
        </w:rPr>
        <w:t xml:space="preserve"> Науковий ступінь  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tabs>
          <w:tab w:val="left" w:pos="4905"/>
        </w:tabs>
        <w:spacing w:before="29"/>
        <w:ind w:left="106" w:right="334"/>
        <w:jc w:val="both"/>
        <w:rPr>
          <w:color w:val="181818"/>
          <w:sz w:val="28"/>
          <w:szCs w:val="28"/>
        </w:rPr>
      </w:pP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</w:rPr>
        <w:t xml:space="preserve"> Вчене звання  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  <w:t xml:space="preserve"> </w:t>
      </w:r>
      <w:r w:rsidRPr="00263A17">
        <w:rPr>
          <w:color w:val="181818"/>
          <w:sz w:val="28"/>
          <w:szCs w:val="28"/>
        </w:rPr>
        <w:t xml:space="preserve"> </w:t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tabs>
          <w:tab w:val="left" w:pos="4905"/>
        </w:tabs>
        <w:spacing w:before="29"/>
        <w:ind w:left="106" w:right="334"/>
        <w:jc w:val="both"/>
        <w:rPr>
          <w:color w:val="181818"/>
          <w:sz w:val="28"/>
          <w:szCs w:val="28"/>
        </w:rPr>
      </w:pPr>
      <w:r w:rsidRPr="00263A17">
        <w:rPr>
          <w:color w:val="181818"/>
          <w:sz w:val="28"/>
          <w:szCs w:val="28"/>
        </w:rPr>
        <w:t xml:space="preserve">Контактний телефон, Е-mail  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  <w:t xml:space="preserve"> </w:t>
      </w:r>
      <w:r w:rsidRPr="00263A17">
        <w:rPr>
          <w:color w:val="181818"/>
          <w:sz w:val="28"/>
          <w:szCs w:val="28"/>
        </w:rPr>
        <w:t xml:space="preserve"> </w:t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tabs>
          <w:tab w:val="left" w:pos="4905"/>
        </w:tabs>
        <w:spacing w:before="29"/>
        <w:ind w:left="106" w:right="334"/>
        <w:jc w:val="both"/>
        <w:rPr>
          <w:color w:val="000000"/>
          <w:sz w:val="28"/>
          <w:szCs w:val="28"/>
        </w:rPr>
      </w:pPr>
      <w:r w:rsidRPr="00263A17">
        <w:rPr>
          <w:color w:val="000000"/>
          <w:sz w:val="28"/>
          <w:szCs w:val="28"/>
        </w:rPr>
        <w:t xml:space="preserve"> Форма участі у конференції (очна, заочна) </w:t>
      </w:r>
      <w:r w:rsidRPr="00263A17">
        <w:rPr>
          <w:color w:val="000000"/>
          <w:sz w:val="28"/>
          <w:szCs w:val="28"/>
          <w:u w:val="single"/>
        </w:rPr>
        <w:t xml:space="preserve"> </w:t>
      </w:r>
      <w:r w:rsidRPr="00263A17">
        <w:rPr>
          <w:color w:val="000000"/>
          <w:sz w:val="28"/>
          <w:szCs w:val="28"/>
          <w:u w:val="single"/>
        </w:rPr>
        <w:tab/>
        <w:t xml:space="preserve"> </w:t>
      </w:r>
      <w:r w:rsidRPr="00263A17">
        <w:rPr>
          <w:color w:val="000000"/>
          <w:sz w:val="28"/>
          <w:szCs w:val="28"/>
        </w:rPr>
        <w:t xml:space="preserve">                 </w:t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tabs>
          <w:tab w:val="left" w:pos="4905"/>
        </w:tabs>
        <w:spacing w:before="29"/>
        <w:ind w:left="106" w:right="334"/>
        <w:jc w:val="both"/>
        <w:rPr>
          <w:color w:val="000000"/>
          <w:sz w:val="28"/>
          <w:szCs w:val="28"/>
        </w:rPr>
      </w:pPr>
      <w:r w:rsidRPr="00263A17">
        <w:rPr>
          <w:color w:val="000000"/>
          <w:sz w:val="28"/>
          <w:szCs w:val="28"/>
        </w:rPr>
        <w:t xml:space="preserve"> </w:t>
      </w:r>
      <w:r w:rsidRPr="00263A17">
        <w:rPr>
          <w:color w:val="181818"/>
          <w:sz w:val="28"/>
          <w:szCs w:val="28"/>
        </w:rPr>
        <w:t xml:space="preserve">Тема статті 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  <w:t xml:space="preserve"> </w:t>
      </w:r>
    </w:p>
    <w:p w:rsidR="00E47EE0" w:rsidRPr="00263A17" w:rsidRDefault="00E47EE0" w:rsidP="00E47EE0">
      <w:pPr>
        <w:spacing w:before="119"/>
        <w:ind w:right="340"/>
        <w:jc w:val="center"/>
        <w:rPr>
          <w:b/>
          <w:i/>
          <w:sz w:val="28"/>
          <w:szCs w:val="28"/>
        </w:rPr>
      </w:pP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b/>
          <w:i/>
          <w:color w:val="181818"/>
          <w:sz w:val="28"/>
          <w:szCs w:val="28"/>
          <w:u w:val="single"/>
        </w:rPr>
        <w:t>ІНФОРМАЦІЯ ПРО МІСЦЕ НАВЧАННЯ</w:t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tabs>
          <w:tab w:val="left" w:pos="4837"/>
        </w:tabs>
        <w:spacing w:before="29" w:line="276" w:lineRule="auto"/>
        <w:ind w:left="106" w:right="415"/>
        <w:jc w:val="both"/>
        <w:rPr>
          <w:color w:val="000000"/>
          <w:sz w:val="28"/>
          <w:szCs w:val="28"/>
        </w:rPr>
      </w:pPr>
      <w:r w:rsidRPr="00263A17">
        <w:rPr>
          <w:color w:val="181818"/>
          <w:sz w:val="28"/>
          <w:szCs w:val="28"/>
        </w:rPr>
        <w:t xml:space="preserve">Навчальний заклад (назва організації)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  <w:t xml:space="preserve"> </w:t>
      </w:r>
      <w:r w:rsidRPr="00263A17">
        <w:rPr>
          <w:color w:val="181818"/>
          <w:sz w:val="28"/>
          <w:szCs w:val="28"/>
        </w:rPr>
        <w:t xml:space="preserve">                         Кафедра  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tabs>
          <w:tab w:val="left" w:pos="4837"/>
        </w:tabs>
        <w:spacing w:before="37" w:line="278" w:lineRule="auto"/>
        <w:ind w:left="106" w:right="406"/>
        <w:jc w:val="both"/>
        <w:rPr>
          <w:color w:val="181818"/>
          <w:sz w:val="28"/>
          <w:szCs w:val="28"/>
          <w:u w:val="single"/>
        </w:rPr>
      </w:pPr>
      <w:r w:rsidRPr="00263A17">
        <w:rPr>
          <w:color w:val="181818"/>
          <w:sz w:val="28"/>
          <w:szCs w:val="28"/>
        </w:rPr>
        <w:t>КУРС</w:t>
      </w:r>
      <w:r w:rsidRPr="00263A17">
        <w:rPr>
          <w:color w:val="181818"/>
          <w:sz w:val="28"/>
          <w:szCs w:val="28"/>
          <w:u w:val="single"/>
        </w:rPr>
        <w:tab/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tabs>
          <w:tab w:val="left" w:pos="4837"/>
        </w:tabs>
        <w:spacing w:before="37" w:line="278" w:lineRule="auto"/>
        <w:ind w:left="106" w:right="406"/>
        <w:jc w:val="both"/>
        <w:rPr>
          <w:color w:val="181818"/>
          <w:sz w:val="28"/>
          <w:szCs w:val="28"/>
          <w:u w:val="single"/>
        </w:rPr>
      </w:pPr>
      <w:r w:rsidRPr="00263A17">
        <w:rPr>
          <w:color w:val="181818"/>
          <w:sz w:val="28"/>
          <w:szCs w:val="28"/>
        </w:rPr>
        <w:t xml:space="preserve"> Країна, населений пункт 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  <w:t xml:space="preserve"> </w:t>
      </w:r>
    </w:p>
    <w:p w:rsidR="00E47EE0" w:rsidRPr="00263A17" w:rsidRDefault="00E47EE0" w:rsidP="00E47EE0">
      <w:pPr>
        <w:pBdr>
          <w:top w:val="nil"/>
          <w:left w:val="nil"/>
          <w:bottom w:val="nil"/>
          <w:right w:val="nil"/>
          <w:between w:val="nil"/>
        </w:pBdr>
        <w:tabs>
          <w:tab w:val="left" w:pos="4837"/>
        </w:tabs>
        <w:spacing w:before="37" w:line="278" w:lineRule="auto"/>
        <w:ind w:left="106" w:right="406"/>
        <w:jc w:val="both"/>
        <w:rPr>
          <w:color w:val="000000"/>
          <w:sz w:val="28"/>
          <w:szCs w:val="28"/>
        </w:rPr>
      </w:pPr>
      <w:r w:rsidRPr="00263A17">
        <w:rPr>
          <w:color w:val="181818"/>
          <w:sz w:val="28"/>
          <w:szCs w:val="28"/>
        </w:rPr>
        <w:t xml:space="preserve"> Поштова адреса: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</w:r>
    </w:p>
    <w:p w:rsidR="00E47EE0" w:rsidRPr="00263A17" w:rsidRDefault="00E47EE0" w:rsidP="00E47EE0">
      <w:pPr>
        <w:ind w:left="86" w:right="75"/>
        <w:rPr>
          <w:b/>
          <w:i/>
          <w:color w:val="181818"/>
          <w:sz w:val="28"/>
          <w:szCs w:val="28"/>
        </w:rPr>
      </w:pP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b/>
          <w:i/>
          <w:color w:val="181818"/>
          <w:sz w:val="28"/>
          <w:szCs w:val="28"/>
          <w:u w:val="single"/>
        </w:rPr>
        <w:t>Інформація про наукового керівника (для студентів)</w:t>
      </w:r>
      <w:r w:rsidRPr="00263A17">
        <w:rPr>
          <w:b/>
          <w:i/>
          <w:color w:val="181818"/>
          <w:sz w:val="28"/>
          <w:szCs w:val="28"/>
        </w:rPr>
        <w:t xml:space="preserve"> </w:t>
      </w:r>
    </w:p>
    <w:p w:rsidR="00E47EE0" w:rsidRPr="00263A17" w:rsidRDefault="00E47EE0" w:rsidP="00E47EE0">
      <w:pPr>
        <w:ind w:left="86" w:right="75"/>
        <w:rPr>
          <w:color w:val="181818"/>
          <w:sz w:val="28"/>
          <w:szCs w:val="28"/>
          <w:u w:val="single"/>
        </w:rPr>
      </w:pPr>
      <w:r w:rsidRPr="00263A17">
        <w:rPr>
          <w:color w:val="181818"/>
          <w:sz w:val="28"/>
          <w:szCs w:val="28"/>
        </w:rPr>
        <w:t xml:space="preserve">Прізвище, ім'я, по батькові 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  <w:t xml:space="preserve"> </w:t>
      </w:r>
    </w:p>
    <w:p w:rsidR="00E47EE0" w:rsidRPr="00263A17" w:rsidRDefault="00E47EE0" w:rsidP="00E47EE0">
      <w:pPr>
        <w:ind w:left="86" w:right="75"/>
        <w:rPr>
          <w:color w:val="181818"/>
          <w:sz w:val="28"/>
          <w:szCs w:val="28"/>
        </w:rPr>
      </w:pPr>
      <w:r w:rsidRPr="00263A17">
        <w:rPr>
          <w:color w:val="181818"/>
          <w:sz w:val="28"/>
          <w:szCs w:val="28"/>
        </w:rPr>
        <w:t xml:space="preserve"> Місце роботи, посада </w:t>
      </w:r>
      <w:r w:rsidRPr="00263A17">
        <w:rPr>
          <w:color w:val="181818"/>
          <w:sz w:val="28"/>
          <w:szCs w:val="28"/>
          <w:u w:val="single"/>
        </w:rPr>
        <w:t xml:space="preserve"> </w:t>
      </w:r>
      <w:r w:rsidRPr="00263A17">
        <w:rPr>
          <w:color w:val="181818"/>
          <w:sz w:val="28"/>
          <w:szCs w:val="28"/>
          <w:u w:val="single"/>
        </w:rPr>
        <w:tab/>
        <w:t xml:space="preserve"> </w:t>
      </w:r>
      <w:r w:rsidRPr="00263A17">
        <w:rPr>
          <w:color w:val="181818"/>
          <w:sz w:val="28"/>
          <w:szCs w:val="28"/>
        </w:rPr>
        <w:t xml:space="preserve"> </w:t>
      </w:r>
    </w:p>
    <w:p w:rsidR="00E47EE0" w:rsidRPr="00263A17" w:rsidRDefault="00E47EE0" w:rsidP="00E47EE0">
      <w:pPr>
        <w:ind w:left="86" w:right="75"/>
        <w:rPr>
          <w:color w:val="181818"/>
          <w:sz w:val="28"/>
          <w:szCs w:val="28"/>
        </w:rPr>
      </w:pPr>
      <w:r w:rsidRPr="00263A17">
        <w:rPr>
          <w:color w:val="181818"/>
          <w:sz w:val="28"/>
          <w:szCs w:val="28"/>
        </w:rPr>
        <w:t>Науковий ступінь</w:t>
      </w:r>
    </w:p>
    <w:p w:rsidR="00E47EE0" w:rsidRPr="00263A17" w:rsidRDefault="00E47EE0">
      <w:pPr>
        <w:widowControl/>
        <w:spacing w:after="200" w:line="276" w:lineRule="auto"/>
        <w:rPr>
          <w:color w:val="181818"/>
          <w:sz w:val="28"/>
          <w:szCs w:val="28"/>
        </w:rPr>
      </w:pPr>
      <w:r w:rsidRPr="00263A17">
        <w:rPr>
          <w:color w:val="181818"/>
          <w:sz w:val="28"/>
          <w:szCs w:val="28"/>
        </w:rPr>
        <w:br w:type="page"/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right"/>
        <w:rPr>
          <w:b/>
          <w:bCs/>
          <w:i/>
          <w:color w:val="000000"/>
        </w:rPr>
      </w:pPr>
      <w:r w:rsidRPr="00E47EE0">
        <w:rPr>
          <w:b/>
          <w:bCs/>
          <w:i/>
          <w:color w:val="000000"/>
        </w:rPr>
        <w:lastRenderedPageBreak/>
        <w:t xml:space="preserve">ЗРАЗОК 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center"/>
        <w:rPr>
          <w:sz w:val="28"/>
          <w:szCs w:val="28"/>
        </w:rPr>
      </w:pPr>
      <w:r w:rsidRPr="00E47EE0">
        <w:rPr>
          <w:b/>
          <w:bCs/>
          <w:color w:val="000000"/>
          <w:sz w:val="28"/>
          <w:szCs w:val="28"/>
        </w:rPr>
        <w:t xml:space="preserve">А. Ткаченко </w:t>
      </w:r>
    </w:p>
    <w:p w:rsid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E47EE0">
        <w:rPr>
          <w:b/>
          <w:bCs/>
          <w:color w:val="000000"/>
          <w:sz w:val="28"/>
          <w:szCs w:val="28"/>
        </w:rPr>
        <w:t>СТУДЕНСЬКА СЛУЖБА ПОРОЗУМІННЯ ЯК ІННОВАЦІЙНИЙ ПІДХІД ДО ВИРІШЕННЯ КОН</w:t>
      </w:r>
      <w:r w:rsidRPr="00E47EE0">
        <w:rPr>
          <w:b/>
          <w:bCs/>
          <w:color w:val="000000"/>
          <w:sz w:val="28"/>
          <w:szCs w:val="28"/>
        </w:rPr>
        <w:t>Ф</w:t>
      </w:r>
      <w:r w:rsidRPr="00E47EE0">
        <w:rPr>
          <w:b/>
          <w:bCs/>
          <w:color w:val="000000"/>
          <w:sz w:val="28"/>
          <w:szCs w:val="28"/>
        </w:rPr>
        <w:t>ЛІКТІВ У СТУДЕНТСЬКОМУ СЕРЕДОВИЩІ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center"/>
        <w:rPr>
          <w:i/>
          <w:sz w:val="28"/>
          <w:szCs w:val="28"/>
        </w:rPr>
      </w:pPr>
      <w:r w:rsidRPr="00E47EE0">
        <w:rPr>
          <w:i/>
          <w:sz w:val="28"/>
          <w:szCs w:val="28"/>
        </w:rPr>
        <w:t>Черкаський національний університет імені Богдана Хмельницького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center"/>
        <w:rPr>
          <w:sz w:val="28"/>
          <w:szCs w:val="28"/>
        </w:rPr>
      </w:pPr>
    </w:p>
    <w:p w:rsidR="00E47EE0" w:rsidRPr="00E47EE0" w:rsidRDefault="00263A17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Постановка проблеми</w:t>
      </w:r>
      <w:r w:rsidR="00E47EE0" w:rsidRPr="00E47EE0">
        <w:rPr>
          <w:b/>
          <w:color w:val="000000"/>
          <w:sz w:val="28"/>
          <w:szCs w:val="28"/>
        </w:rPr>
        <w:t>.</w:t>
      </w:r>
      <w:r w:rsidR="00E47EE0" w:rsidRPr="00E47EE0">
        <w:rPr>
          <w:color w:val="000000"/>
          <w:sz w:val="28"/>
          <w:szCs w:val="28"/>
        </w:rPr>
        <w:t xml:space="preserve"> Важливою умовою еф</w:t>
      </w:r>
      <w:r w:rsidR="00E47EE0" w:rsidRPr="00E47EE0">
        <w:rPr>
          <w:color w:val="000000"/>
          <w:sz w:val="28"/>
          <w:szCs w:val="28"/>
        </w:rPr>
        <w:t>е</w:t>
      </w:r>
      <w:r w:rsidR="00E47EE0" w:rsidRPr="00E47EE0">
        <w:rPr>
          <w:color w:val="000000"/>
          <w:sz w:val="28"/>
          <w:szCs w:val="28"/>
        </w:rPr>
        <w:t>ктивної організації освітнього процесу у закладі вищої освіти є створення мирного освітнього простору на всіх рівнях взаємодії різних суб’єктів освітньої системи. Створення сприятливого мікроклімату в студентській академі</w:t>
      </w:r>
      <w:r w:rsidR="00E47EE0" w:rsidRPr="00E47EE0">
        <w:rPr>
          <w:color w:val="000000"/>
          <w:sz w:val="28"/>
          <w:szCs w:val="28"/>
        </w:rPr>
        <w:t>ч</w:t>
      </w:r>
      <w:r w:rsidR="00E47EE0" w:rsidRPr="00E47EE0">
        <w:rPr>
          <w:color w:val="000000"/>
          <w:sz w:val="28"/>
          <w:szCs w:val="28"/>
        </w:rPr>
        <w:t>ній групі, у спілкуванні з викладачами та адміністрацією закладу вищої освіти (ЗВО) сприяє всебічному та гарм</w:t>
      </w:r>
      <w:r w:rsidR="00E47EE0" w:rsidRPr="00E47EE0">
        <w:rPr>
          <w:color w:val="000000"/>
          <w:sz w:val="28"/>
          <w:szCs w:val="28"/>
        </w:rPr>
        <w:t>о</w:t>
      </w:r>
      <w:r w:rsidR="00E47EE0" w:rsidRPr="00E47EE0">
        <w:rPr>
          <w:color w:val="000000"/>
          <w:sz w:val="28"/>
          <w:szCs w:val="28"/>
        </w:rPr>
        <w:t>нійному розвитку особистості студента. Проте ЗВО, як і будь-яка інша система знаходиться у постійному русі. Її суб’єкти весь час взаємодіють у різних сферах, що призв</w:t>
      </w:r>
      <w:r w:rsidR="00E47EE0" w:rsidRPr="00E47EE0">
        <w:rPr>
          <w:color w:val="000000"/>
          <w:sz w:val="28"/>
          <w:szCs w:val="28"/>
        </w:rPr>
        <w:t>о</w:t>
      </w:r>
      <w:r w:rsidR="00E47EE0" w:rsidRPr="00E47EE0">
        <w:rPr>
          <w:color w:val="000000"/>
          <w:sz w:val="28"/>
          <w:szCs w:val="28"/>
        </w:rPr>
        <w:t>дить до постійного зіткнення їхніх інтересів та створення різного роду суперечностей. Вчасно невиявлені суперечн</w:t>
      </w:r>
      <w:r w:rsidR="00E47EE0" w:rsidRPr="00E47EE0">
        <w:rPr>
          <w:color w:val="000000"/>
          <w:sz w:val="28"/>
          <w:szCs w:val="28"/>
        </w:rPr>
        <w:t>о</w:t>
      </w:r>
      <w:r w:rsidR="00E47EE0" w:rsidRPr="00E47EE0">
        <w:rPr>
          <w:color w:val="000000"/>
          <w:sz w:val="28"/>
          <w:szCs w:val="28"/>
        </w:rPr>
        <w:t xml:space="preserve">сті переростають у міжособистісні або </w:t>
      </w:r>
      <w:proofErr w:type="spellStart"/>
      <w:r w:rsidR="00E47EE0" w:rsidRPr="00E47EE0">
        <w:rPr>
          <w:color w:val="000000"/>
          <w:sz w:val="28"/>
          <w:szCs w:val="28"/>
        </w:rPr>
        <w:t>міжгрупові</w:t>
      </w:r>
      <w:proofErr w:type="spellEnd"/>
      <w:r w:rsidR="00E47EE0" w:rsidRPr="00E47EE0">
        <w:rPr>
          <w:color w:val="000000"/>
          <w:sz w:val="28"/>
          <w:szCs w:val="28"/>
        </w:rPr>
        <w:t xml:space="preserve"> конфлікти, які потребують подальшого вирішення. Слід підкре</w:t>
      </w:r>
      <w:r w:rsidR="00E47EE0" w:rsidRPr="00E47EE0">
        <w:rPr>
          <w:color w:val="000000"/>
          <w:sz w:val="28"/>
          <w:szCs w:val="28"/>
        </w:rPr>
        <w:t>с</w:t>
      </w:r>
      <w:r w:rsidR="00E47EE0" w:rsidRPr="00E47EE0">
        <w:rPr>
          <w:color w:val="000000"/>
          <w:sz w:val="28"/>
          <w:szCs w:val="28"/>
        </w:rPr>
        <w:t>лити, що деструктивно вирішені конфлікти не дозволяють учасникам перейти на новий, значно якісніший рівень комунікації. А в системі вищої освіти це призводить до абс</w:t>
      </w:r>
      <w:r w:rsidR="00E47EE0" w:rsidRPr="00E47EE0">
        <w:rPr>
          <w:color w:val="000000"/>
          <w:sz w:val="28"/>
          <w:szCs w:val="28"/>
        </w:rPr>
        <w:t>о</w:t>
      </w:r>
      <w:r w:rsidR="00E47EE0" w:rsidRPr="00E47EE0">
        <w:rPr>
          <w:color w:val="000000"/>
          <w:sz w:val="28"/>
          <w:szCs w:val="28"/>
        </w:rPr>
        <w:t>лютно нового розуміння студентських конфліктів. 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E47EE0">
        <w:rPr>
          <w:color w:val="000000"/>
          <w:sz w:val="28"/>
          <w:szCs w:val="28"/>
        </w:rPr>
        <w:t>Така ситуація потребує впровадження інноваційних методів мирного вирішення різнорівневих конфліктів у студентському середовищі, однією з яких виступає студ</w:t>
      </w:r>
      <w:r w:rsidRPr="00E47EE0">
        <w:rPr>
          <w:color w:val="000000"/>
          <w:sz w:val="28"/>
          <w:szCs w:val="28"/>
        </w:rPr>
        <w:t>е</w:t>
      </w:r>
      <w:r w:rsidRPr="00E47EE0">
        <w:rPr>
          <w:color w:val="000000"/>
          <w:sz w:val="28"/>
          <w:szCs w:val="28"/>
        </w:rPr>
        <w:t>нтська служба порозуміння. У практиці соціальної роботи діяльність служби порозуміння розглядається як іннов</w:t>
      </w:r>
      <w:r w:rsidRPr="00E47EE0">
        <w:rPr>
          <w:color w:val="000000"/>
          <w:sz w:val="28"/>
          <w:szCs w:val="28"/>
        </w:rPr>
        <w:t>а</w:t>
      </w:r>
      <w:r w:rsidRPr="00E47EE0">
        <w:rPr>
          <w:color w:val="000000"/>
          <w:sz w:val="28"/>
          <w:szCs w:val="28"/>
        </w:rPr>
        <w:t>ційна організаційна форма впровадження відновних пра</w:t>
      </w:r>
      <w:r w:rsidRPr="00E47EE0">
        <w:rPr>
          <w:color w:val="000000"/>
          <w:sz w:val="28"/>
          <w:szCs w:val="28"/>
        </w:rPr>
        <w:t>к</w:t>
      </w:r>
      <w:r w:rsidRPr="00E47EE0">
        <w:rPr>
          <w:color w:val="000000"/>
          <w:sz w:val="28"/>
          <w:szCs w:val="28"/>
        </w:rPr>
        <w:t>тик в освітній процес.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E47EE0">
        <w:rPr>
          <w:b/>
          <w:color w:val="000000"/>
          <w:sz w:val="28"/>
          <w:szCs w:val="28"/>
        </w:rPr>
        <w:t xml:space="preserve">Аналіз останніх </w:t>
      </w:r>
      <w:r w:rsidR="00263A17">
        <w:rPr>
          <w:b/>
          <w:color w:val="000000"/>
          <w:sz w:val="28"/>
          <w:szCs w:val="28"/>
        </w:rPr>
        <w:t>досліджень</w:t>
      </w:r>
      <w:r w:rsidR="00CA1BCD" w:rsidRPr="00CA1BCD">
        <w:rPr>
          <w:b/>
          <w:color w:val="000000"/>
          <w:sz w:val="28"/>
          <w:szCs w:val="28"/>
          <w:lang w:val="ru-RU"/>
        </w:rPr>
        <w:t xml:space="preserve"> </w:t>
      </w:r>
      <w:r w:rsidR="00CA1BCD">
        <w:rPr>
          <w:b/>
          <w:color w:val="000000"/>
          <w:sz w:val="28"/>
          <w:szCs w:val="28"/>
        </w:rPr>
        <w:t>і публікацій</w:t>
      </w:r>
      <w:r w:rsidR="00CA1BCD" w:rsidRPr="00E47EE0">
        <w:rPr>
          <w:color w:val="000000"/>
          <w:sz w:val="28"/>
          <w:szCs w:val="28"/>
        </w:rPr>
        <w:t xml:space="preserve">. </w:t>
      </w:r>
      <w:r w:rsidRPr="00E47EE0">
        <w:rPr>
          <w:color w:val="000000"/>
          <w:sz w:val="28"/>
          <w:szCs w:val="28"/>
        </w:rPr>
        <w:t>Вивченням суті поняття «конфлікт», його причин та наслідків займались такі дослідни</w:t>
      </w:r>
      <w:r w:rsidR="00CA1BCD">
        <w:rPr>
          <w:color w:val="000000"/>
          <w:sz w:val="28"/>
          <w:szCs w:val="28"/>
        </w:rPr>
        <w:t>ки С. </w:t>
      </w:r>
      <w:r w:rsidR="00263A17">
        <w:rPr>
          <w:color w:val="000000"/>
          <w:sz w:val="28"/>
          <w:szCs w:val="28"/>
        </w:rPr>
        <w:t>Ємельянов, Д. Захаров, І. </w:t>
      </w:r>
      <w:r w:rsidRPr="00E47EE0">
        <w:rPr>
          <w:color w:val="000000"/>
          <w:sz w:val="28"/>
          <w:szCs w:val="28"/>
        </w:rPr>
        <w:t>Ворожейкін, Н. Гр</w:t>
      </w:r>
      <w:r w:rsidRPr="00E47EE0">
        <w:rPr>
          <w:color w:val="000000"/>
          <w:sz w:val="28"/>
          <w:szCs w:val="28"/>
        </w:rPr>
        <w:t>и</w:t>
      </w:r>
      <w:r w:rsidRPr="00E47EE0">
        <w:rPr>
          <w:color w:val="000000"/>
          <w:sz w:val="28"/>
          <w:szCs w:val="28"/>
        </w:rPr>
        <w:t>шина, У. Лінкольн; розвиток конфлікту у студентів та в їх групах Л</w:t>
      </w:r>
      <w:r w:rsidR="00CA1BCD">
        <w:rPr>
          <w:color w:val="000000"/>
          <w:sz w:val="28"/>
          <w:szCs w:val="28"/>
        </w:rPr>
        <w:t xml:space="preserve">. Виготський, Л. </w:t>
      </w:r>
      <w:proofErr w:type="spellStart"/>
      <w:r w:rsidR="00CA1BCD">
        <w:rPr>
          <w:color w:val="000000"/>
          <w:sz w:val="28"/>
          <w:szCs w:val="28"/>
        </w:rPr>
        <w:t>Матяш-Заяц</w:t>
      </w:r>
      <w:proofErr w:type="spellEnd"/>
      <w:r w:rsidR="00CA1BCD">
        <w:rPr>
          <w:color w:val="000000"/>
          <w:sz w:val="28"/>
          <w:szCs w:val="28"/>
        </w:rPr>
        <w:t xml:space="preserve">, </w:t>
      </w:r>
      <w:proofErr w:type="spellStart"/>
      <w:r w:rsidR="00CA1BCD">
        <w:rPr>
          <w:color w:val="000000"/>
          <w:sz w:val="28"/>
          <w:szCs w:val="28"/>
        </w:rPr>
        <w:t>Н. </w:t>
      </w:r>
      <w:r w:rsidRPr="00E47EE0">
        <w:rPr>
          <w:color w:val="000000"/>
          <w:sz w:val="28"/>
          <w:szCs w:val="28"/>
        </w:rPr>
        <w:t>Макарчук</w:t>
      </w:r>
      <w:proofErr w:type="spellEnd"/>
      <w:r w:rsidRPr="00E47EE0">
        <w:rPr>
          <w:color w:val="000000"/>
          <w:sz w:val="28"/>
          <w:szCs w:val="28"/>
        </w:rPr>
        <w:t xml:space="preserve">, знаходили методи вирішення конфліктів М. Білик, В. </w:t>
      </w:r>
      <w:proofErr w:type="spellStart"/>
      <w:r w:rsidRPr="00E47EE0">
        <w:rPr>
          <w:color w:val="000000"/>
          <w:sz w:val="28"/>
          <w:szCs w:val="28"/>
        </w:rPr>
        <w:t>Стеце</w:t>
      </w:r>
      <w:r w:rsidRPr="00E47EE0">
        <w:rPr>
          <w:color w:val="000000"/>
          <w:sz w:val="28"/>
          <w:szCs w:val="28"/>
        </w:rPr>
        <w:t>н</w:t>
      </w:r>
      <w:r w:rsidRPr="00E47EE0">
        <w:rPr>
          <w:color w:val="000000"/>
          <w:sz w:val="28"/>
          <w:szCs w:val="28"/>
        </w:rPr>
        <w:t>ко</w:t>
      </w:r>
      <w:proofErr w:type="spellEnd"/>
      <w:r w:rsidRPr="00E47EE0">
        <w:rPr>
          <w:color w:val="000000"/>
          <w:sz w:val="28"/>
          <w:szCs w:val="28"/>
        </w:rPr>
        <w:t>.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E47EE0">
        <w:rPr>
          <w:b/>
          <w:bCs/>
          <w:color w:val="000000"/>
          <w:sz w:val="28"/>
          <w:szCs w:val="28"/>
        </w:rPr>
        <w:t>Мет</w:t>
      </w:r>
      <w:r w:rsidR="00263A17">
        <w:rPr>
          <w:b/>
          <w:bCs/>
          <w:color w:val="000000"/>
          <w:sz w:val="28"/>
          <w:szCs w:val="28"/>
        </w:rPr>
        <w:t xml:space="preserve">а </w:t>
      </w:r>
      <w:r w:rsidR="0095000D">
        <w:rPr>
          <w:b/>
          <w:bCs/>
          <w:color w:val="000000"/>
          <w:sz w:val="28"/>
          <w:szCs w:val="28"/>
        </w:rPr>
        <w:t xml:space="preserve">дослідження </w:t>
      </w:r>
      <w:r w:rsidR="00263A17">
        <w:rPr>
          <w:b/>
          <w:bCs/>
          <w:color w:val="000000"/>
          <w:sz w:val="28"/>
          <w:szCs w:val="28"/>
        </w:rPr>
        <w:t xml:space="preserve">‒ </w:t>
      </w:r>
      <w:r w:rsidRPr="00E47EE0">
        <w:rPr>
          <w:bCs/>
          <w:color w:val="000000"/>
          <w:sz w:val="28"/>
          <w:szCs w:val="28"/>
        </w:rPr>
        <w:t xml:space="preserve"> теоретичне обґрунтування особлив</w:t>
      </w:r>
      <w:r w:rsidRPr="00E47EE0">
        <w:rPr>
          <w:bCs/>
          <w:color w:val="000000"/>
          <w:sz w:val="28"/>
          <w:szCs w:val="28"/>
        </w:rPr>
        <w:t>о</w:t>
      </w:r>
      <w:r w:rsidRPr="00E47EE0">
        <w:rPr>
          <w:bCs/>
          <w:color w:val="000000"/>
          <w:sz w:val="28"/>
          <w:szCs w:val="28"/>
        </w:rPr>
        <w:t>стей діяльності служби порозуміння як організаційної форми соціальної роботи з вирішення конфліктів у студен</w:t>
      </w:r>
      <w:r w:rsidRPr="00E47EE0">
        <w:rPr>
          <w:bCs/>
          <w:color w:val="000000"/>
          <w:sz w:val="28"/>
          <w:szCs w:val="28"/>
        </w:rPr>
        <w:t>т</w:t>
      </w:r>
      <w:r w:rsidRPr="00E47EE0">
        <w:rPr>
          <w:bCs/>
          <w:color w:val="000000"/>
          <w:sz w:val="28"/>
          <w:szCs w:val="28"/>
        </w:rPr>
        <w:t>ському середовищі.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E47EE0">
        <w:rPr>
          <w:b/>
          <w:color w:val="000000"/>
          <w:sz w:val="28"/>
          <w:szCs w:val="28"/>
        </w:rPr>
        <w:t>Виклад основного матеріалу.</w:t>
      </w:r>
      <w:r w:rsidRPr="00E47EE0">
        <w:rPr>
          <w:color w:val="000000"/>
          <w:sz w:val="28"/>
          <w:szCs w:val="28"/>
        </w:rPr>
        <w:t xml:space="preserve"> Служби порозуміння (медіації, примирення і т. і.) в практиці соці</w:t>
      </w:r>
      <w:r w:rsidRPr="00E47EE0">
        <w:rPr>
          <w:color w:val="000000"/>
          <w:sz w:val="28"/>
          <w:szCs w:val="28"/>
        </w:rPr>
        <w:t>а</w:t>
      </w:r>
      <w:r w:rsidRPr="00E47EE0">
        <w:rPr>
          <w:color w:val="000000"/>
          <w:sz w:val="28"/>
          <w:szCs w:val="28"/>
        </w:rPr>
        <w:t xml:space="preserve">льної роботи трактуються як інноваційна форма організації вирішення конфліктів в освітніх закладах. </w:t>
      </w:r>
      <w:proofErr w:type="spellStart"/>
      <w:r w:rsidRPr="00E47EE0">
        <w:rPr>
          <w:color w:val="000000"/>
          <w:sz w:val="28"/>
          <w:szCs w:val="28"/>
        </w:rPr>
        <w:t>Н. Суховє</w:t>
      </w:r>
      <w:proofErr w:type="spellEnd"/>
      <w:r w:rsidRPr="00E47EE0">
        <w:rPr>
          <w:color w:val="000000"/>
          <w:sz w:val="28"/>
          <w:szCs w:val="28"/>
        </w:rPr>
        <w:t xml:space="preserve">єва зазначає, що служба порозуміння є інноваційною моделлю впровадження </w:t>
      </w:r>
      <w:r w:rsidRPr="00E47EE0">
        <w:rPr>
          <w:color w:val="000000"/>
          <w:sz w:val="28"/>
          <w:szCs w:val="28"/>
        </w:rPr>
        <w:lastRenderedPageBreak/>
        <w:t>відновних технік (медіації, техніки Коло), які сприяють вирішенню конфліктів, профілактиці насил</w:t>
      </w:r>
      <w:r w:rsidRPr="00E47EE0">
        <w:rPr>
          <w:color w:val="000000"/>
          <w:sz w:val="28"/>
          <w:szCs w:val="28"/>
        </w:rPr>
        <w:t>ь</w:t>
      </w:r>
      <w:r w:rsidRPr="00E47EE0">
        <w:rPr>
          <w:color w:val="000000"/>
          <w:sz w:val="28"/>
          <w:szCs w:val="28"/>
        </w:rPr>
        <w:t>ства та правопорушень [4, с. 203- 205].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E47EE0">
        <w:rPr>
          <w:color w:val="000000"/>
          <w:sz w:val="28"/>
          <w:szCs w:val="28"/>
        </w:rPr>
        <w:t xml:space="preserve">Зазначимо, що служба порозуміння закладу освіти, в тому числі ЗВО – це добровільне об’єднання медіаторів та </w:t>
      </w:r>
      <w:proofErr w:type="spellStart"/>
      <w:r w:rsidRPr="00E47EE0">
        <w:rPr>
          <w:color w:val="000000"/>
          <w:sz w:val="28"/>
          <w:szCs w:val="28"/>
        </w:rPr>
        <w:t>медіаторок</w:t>
      </w:r>
      <w:proofErr w:type="spellEnd"/>
      <w:r w:rsidRPr="00E47EE0">
        <w:rPr>
          <w:color w:val="000000"/>
          <w:sz w:val="28"/>
          <w:szCs w:val="28"/>
        </w:rPr>
        <w:t xml:space="preserve"> з числа учасників/</w:t>
      </w:r>
      <w:proofErr w:type="spellStart"/>
      <w:r w:rsidRPr="00E47EE0">
        <w:rPr>
          <w:color w:val="000000"/>
          <w:sz w:val="28"/>
          <w:szCs w:val="28"/>
        </w:rPr>
        <w:t>-ць</w:t>
      </w:r>
      <w:proofErr w:type="spellEnd"/>
      <w:r w:rsidRPr="00E47EE0">
        <w:rPr>
          <w:color w:val="000000"/>
          <w:sz w:val="28"/>
          <w:szCs w:val="28"/>
        </w:rPr>
        <w:t xml:space="preserve"> освітнього процесу (студентів та викладачів), які пройшли навчання за відповідною освітньою програмою і розділяють цінності відновн</w:t>
      </w:r>
      <w:r w:rsidRPr="00E47EE0">
        <w:rPr>
          <w:color w:val="000000"/>
          <w:sz w:val="28"/>
          <w:szCs w:val="28"/>
        </w:rPr>
        <w:t>о</w:t>
      </w:r>
      <w:r w:rsidRPr="00E47EE0">
        <w:rPr>
          <w:color w:val="000000"/>
          <w:sz w:val="28"/>
          <w:szCs w:val="28"/>
        </w:rPr>
        <w:t>го підходу [3, с.18].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E47EE0">
        <w:rPr>
          <w:color w:val="000000"/>
          <w:sz w:val="28"/>
          <w:szCs w:val="28"/>
        </w:rPr>
        <w:t>Слід підкреслити, що служба порозуміння у ЗВО ор</w:t>
      </w:r>
      <w:r w:rsidRPr="00E47EE0">
        <w:rPr>
          <w:color w:val="000000"/>
          <w:sz w:val="28"/>
          <w:szCs w:val="28"/>
        </w:rPr>
        <w:t>і</w:t>
      </w:r>
      <w:r w:rsidRPr="00E47EE0">
        <w:rPr>
          <w:color w:val="000000"/>
          <w:sz w:val="28"/>
          <w:szCs w:val="28"/>
        </w:rPr>
        <w:t>єнтується на вирішення конфліктів за принципом «рівний-рівному». Дотримання цього принципу передбачає взаєм</w:t>
      </w:r>
      <w:r w:rsidRPr="00E47EE0">
        <w:rPr>
          <w:color w:val="000000"/>
          <w:sz w:val="28"/>
          <w:szCs w:val="28"/>
        </w:rPr>
        <w:t>о</w:t>
      </w:r>
      <w:r w:rsidRPr="00E47EE0">
        <w:rPr>
          <w:color w:val="000000"/>
          <w:sz w:val="28"/>
          <w:szCs w:val="28"/>
        </w:rPr>
        <w:t>дію «рівних» суб’єктів, які мають однакові ознаки рівності (стать, вік, проблему та ін.) [1]. У процесі функціонування служби порозуміння цією ознакою є вік медіаторів, тобто студенти допомагають вирішувати конфлікти іншим ст</w:t>
      </w:r>
      <w:r w:rsidRPr="00E47EE0">
        <w:rPr>
          <w:color w:val="000000"/>
          <w:sz w:val="28"/>
          <w:szCs w:val="28"/>
        </w:rPr>
        <w:t>у</w:t>
      </w:r>
      <w:r w:rsidRPr="00E47EE0">
        <w:rPr>
          <w:color w:val="000000"/>
          <w:sz w:val="28"/>
          <w:szCs w:val="28"/>
        </w:rPr>
        <w:t>дентам. Це дозволяє брати відповідальність за вирішення конфліктної ситуації. Підхід «рівний-рівному» має низку переваг, зокрема: відповідальність за вирішення конфлі</w:t>
      </w:r>
      <w:r w:rsidRPr="00E47EE0">
        <w:rPr>
          <w:color w:val="000000"/>
          <w:sz w:val="28"/>
          <w:szCs w:val="28"/>
        </w:rPr>
        <w:t>к</w:t>
      </w:r>
      <w:r w:rsidRPr="00E47EE0">
        <w:rPr>
          <w:color w:val="000000"/>
          <w:sz w:val="28"/>
          <w:szCs w:val="28"/>
        </w:rPr>
        <w:t>тів лежить на самих студентах, зменшується тиск виклад</w:t>
      </w:r>
      <w:r w:rsidRPr="00E47EE0">
        <w:rPr>
          <w:color w:val="000000"/>
          <w:sz w:val="28"/>
          <w:szCs w:val="28"/>
        </w:rPr>
        <w:t>а</w:t>
      </w:r>
      <w:r w:rsidRPr="00E47EE0">
        <w:rPr>
          <w:color w:val="000000"/>
          <w:sz w:val="28"/>
          <w:szCs w:val="28"/>
        </w:rPr>
        <w:t>чів на процес і результат медіації, створюється атмосфера довіри, увага до думки кожного, рівноцінний контроль за процедурою медіації як зі сторони медіатора, так і зі сторони учасників конфлікту; відсутність авторитету доро</w:t>
      </w:r>
      <w:r w:rsidRPr="00E47EE0">
        <w:rPr>
          <w:color w:val="000000"/>
          <w:sz w:val="28"/>
          <w:szCs w:val="28"/>
        </w:rPr>
        <w:t>с</w:t>
      </w:r>
      <w:r w:rsidRPr="00E47EE0">
        <w:rPr>
          <w:color w:val="000000"/>
          <w:sz w:val="28"/>
          <w:szCs w:val="28"/>
        </w:rPr>
        <w:t>лих [2].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E47EE0">
        <w:rPr>
          <w:color w:val="000000"/>
          <w:sz w:val="28"/>
          <w:szCs w:val="28"/>
        </w:rPr>
        <w:t>Метою діяльності служби порозуміння у ЗВО є спр</w:t>
      </w:r>
      <w:r w:rsidRPr="00E47EE0">
        <w:rPr>
          <w:color w:val="000000"/>
          <w:sz w:val="28"/>
          <w:szCs w:val="28"/>
        </w:rPr>
        <w:t>и</w:t>
      </w:r>
      <w:r w:rsidRPr="00E47EE0">
        <w:rPr>
          <w:color w:val="000000"/>
          <w:sz w:val="28"/>
          <w:szCs w:val="28"/>
        </w:rPr>
        <w:t>яння вирішенню конфліктів мирним шляхом, розбудові миру, протидії насильству та жорстокому поводженню зі студентами, формування поваги до прав і свобод людини, нетерпимості до приниження її честі та гідності, до ди</w:t>
      </w:r>
      <w:r w:rsidRPr="00E47EE0">
        <w:rPr>
          <w:color w:val="000000"/>
          <w:sz w:val="28"/>
          <w:szCs w:val="28"/>
        </w:rPr>
        <w:t>с</w:t>
      </w:r>
      <w:r w:rsidRPr="00E47EE0">
        <w:rPr>
          <w:color w:val="000000"/>
          <w:sz w:val="28"/>
          <w:szCs w:val="28"/>
        </w:rPr>
        <w:t>кримінації за будь-якими ознаками. </w:t>
      </w:r>
    </w:p>
    <w:p w:rsidR="00E47EE0" w:rsidRPr="00E47EE0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E47EE0">
        <w:rPr>
          <w:color w:val="000000"/>
          <w:sz w:val="28"/>
          <w:szCs w:val="28"/>
        </w:rPr>
        <w:t>Завданнями служби порозуміння можуть бути: доп</w:t>
      </w:r>
      <w:r w:rsidRPr="00E47EE0">
        <w:rPr>
          <w:color w:val="000000"/>
          <w:sz w:val="28"/>
          <w:szCs w:val="28"/>
        </w:rPr>
        <w:t>о</w:t>
      </w:r>
      <w:r w:rsidRPr="00E47EE0">
        <w:rPr>
          <w:color w:val="000000"/>
          <w:sz w:val="28"/>
          <w:szCs w:val="28"/>
        </w:rPr>
        <w:t>мога сторонам конфлікту знайти взаємоприйнятний варіант вирішення ситуації при застосуванні відновних пра</w:t>
      </w:r>
      <w:r w:rsidRPr="00E47EE0">
        <w:rPr>
          <w:color w:val="000000"/>
          <w:sz w:val="28"/>
          <w:szCs w:val="28"/>
        </w:rPr>
        <w:t>к</w:t>
      </w:r>
      <w:r w:rsidRPr="00E47EE0">
        <w:rPr>
          <w:color w:val="000000"/>
          <w:sz w:val="28"/>
          <w:szCs w:val="28"/>
        </w:rPr>
        <w:t>тик; формування вмінь та навичок у студентів вирішувати конфлікти ненасильницьким мирним шляхом; профілакт</w:t>
      </w:r>
      <w:r w:rsidRPr="00E47EE0">
        <w:rPr>
          <w:color w:val="000000"/>
          <w:sz w:val="28"/>
          <w:szCs w:val="28"/>
        </w:rPr>
        <w:t>и</w:t>
      </w:r>
      <w:r w:rsidRPr="00E47EE0">
        <w:rPr>
          <w:color w:val="000000"/>
          <w:sz w:val="28"/>
          <w:szCs w:val="28"/>
        </w:rPr>
        <w:t>ка насильства та жорстокого поводження у ЗВО; сприяння налагодженню позитивних стосунків між студентами осв</w:t>
      </w:r>
      <w:r w:rsidRPr="00E47EE0">
        <w:rPr>
          <w:color w:val="000000"/>
          <w:sz w:val="28"/>
          <w:szCs w:val="28"/>
        </w:rPr>
        <w:t>і</w:t>
      </w:r>
      <w:r w:rsidRPr="00E47EE0">
        <w:rPr>
          <w:color w:val="000000"/>
          <w:sz w:val="28"/>
          <w:szCs w:val="28"/>
        </w:rPr>
        <w:t>тнього процесу; сприяння зниженню конфліктності та пр</w:t>
      </w:r>
      <w:r w:rsidRPr="00E47EE0">
        <w:rPr>
          <w:color w:val="000000"/>
          <w:sz w:val="28"/>
          <w:szCs w:val="28"/>
        </w:rPr>
        <w:t>а</w:t>
      </w:r>
      <w:r w:rsidRPr="00E47EE0">
        <w:rPr>
          <w:color w:val="000000"/>
          <w:sz w:val="28"/>
          <w:szCs w:val="28"/>
        </w:rPr>
        <w:t>вопорушень у ЗВО; сприяння формуванню культури миру в студентських колективах та закладі в цілому; інформ</w:t>
      </w:r>
      <w:r w:rsidRPr="00E47EE0">
        <w:rPr>
          <w:color w:val="000000"/>
          <w:sz w:val="28"/>
          <w:szCs w:val="28"/>
        </w:rPr>
        <w:t>у</w:t>
      </w:r>
      <w:r w:rsidRPr="00E47EE0">
        <w:rPr>
          <w:color w:val="000000"/>
          <w:sz w:val="28"/>
          <w:szCs w:val="28"/>
        </w:rPr>
        <w:t>вання студентів про принципи та цінності відновних пра</w:t>
      </w:r>
      <w:r w:rsidRPr="00E47EE0">
        <w:rPr>
          <w:color w:val="000000"/>
          <w:sz w:val="28"/>
          <w:szCs w:val="28"/>
        </w:rPr>
        <w:t>к</w:t>
      </w:r>
      <w:r w:rsidRPr="00E47EE0">
        <w:rPr>
          <w:color w:val="000000"/>
          <w:sz w:val="28"/>
          <w:szCs w:val="28"/>
        </w:rPr>
        <w:t>тик тощо [3, с. 22]. </w:t>
      </w:r>
    </w:p>
    <w:p w:rsidR="00E47EE0" w:rsidRPr="00E47EE0" w:rsidRDefault="0095000D" w:rsidP="00E47EE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95000D">
        <w:rPr>
          <w:b/>
          <w:color w:val="000000"/>
          <w:sz w:val="28"/>
          <w:szCs w:val="28"/>
        </w:rPr>
        <w:t>Висновки.</w:t>
      </w:r>
      <w:r>
        <w:rPr>
          <w:color w:val="000000"/>
          <w:sz w:val="28"/>
          <w:szCs w:val="28"/>
        </w:rPr>
        <w:t xml:space="preserve"> </w:t>
      </w:r>
      <w:r w:rsidR="00E47EE0" w:rsidRPr="00E47EE0">
        <w:rPr>
          <w:color w:val="000000"/>
          <w:sz w:val="28"/>
          <w:szCs w:val="28"/>
        </w:rPr>
        <w:t xml:space="preserve"> Отже, аналізуючи особливості впровадження діял</w:t>
      </w:r>
      <w:r w:rsidR="00E47EE0" w:rsidRPr="00E47EE0">
        <w:rPr>
          <w:color w:val="000000"/>
          <w:sz w:val="28"/>
          <w:szCs w:val="28"/>
        </w:rPr>
        <w:t>ь</w:t>
      </w:r>
      <w:r w:rsidR="00E47EE0" w:rsidRPr="00E47EE0">
        <w:rPr>
          <w:color w:val="000000"/>
          <w:sz w:val="28"/>
          <w:szCs w:val="28"/>
        </w:rPr>
        <w:t>ності служби порозуміння у ЗВО, ми можемо зазначити, що така інноваційна форма організації соціальної роботи у ЗВО сприятиме формуванню мирного освітнього простору. Також це дозволить готувати студентів до конструктивн</w:t>
      </w:r>
      <w:r w:rsidR="00E47EE0" w:rsidRPr="00E47EE0">
        <w:rPr>
          <w:color w:val="000000"/>
          <w:sz w:val="28"/>
          <w:szCs w:val="28"/>
        </w:rPr>
        <w:t>о</w:t>
      </w:r>
      <w:r w:rsidR="00E47EE0" w:rsidRPr="00E47EE0">
        <w:rPr>
          <w:color w:val="000000"/>
          <w:sz w:val="28"/>
          <w:szCs w:val="28"/>
        </w:rPr>
        <w:t>го управління конфліктами в майбутньому професійному та особистому житті.</w:t>
      </w:r>
    </w:p>
    <w:p w:rsidR="00E47EE0" w:rsidRPr="00E47EE0" w:rsidRDefault="0095000D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center"/>
        <w:rPr>
          <w:b/>
          <w:color w:val="000000"/>
        </w:rPr>
      </w:pPr>
      <w:r>
        <w:rPr>
          <w:b/>
          <w:color w:val="181818"/>
        </w:rPr>
        <w:lastRenderedPageBreak/>
        <w:t>Список використаних джеерл</w:t>
      </w:r>
      <w:bookmarkStart w:id="0" w:name="_GoBack"/>
      <w:bookmarkEnd w:id="0"/>
    </w:p>
    <w:p w:rsidR="00E47EE0" w:rsidRPr="007D7E64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</w:pPr>
      <w:r w:rsidRPr="007D7E64">
        <w:rPr>
          <w:color w:val="000000"/>
        </w:rPr>
        <w:t xml:space="preserve">1. Енциклопедія для фахівців соціальної сфери. 2-ге видання. </w:t>
      </w:r>
      <w:r>
        <w:rPr>
          <w:i/>
          <w:iCs/>
          <w:color w:val="000000"/>
        </w:rPr>
        <w:t xml:space="preserve">За </w:t>
      </w:r>
      <w:proofErr w:type="spellStart"/>
      <w:r>
        <w:rPr>
          <w:i/>
          <w:iCs/>
          <w:color w:val="000000"/>
        </w:rPr>
        <w:t>заг</w:t>
      </w:r>
      <w:proofErr w:type="spellEnd"/>
      <w:r>
        <w:rPr>
          <w:i/>
          <w:iCs/>
          <w:color w:val="000000"/>
        </w:rPr>
        <w:t>. ред. проф. І.Д. </w:t>
      </w:r>
      <w:r w:rsidRPr="007D7E64">
        <w:rPr>
          <w:i/>
          <w:iCs/>
          <w:color w:val="000000"/>
        </w:rPr>
        <w:t>Звєрєвої.</w:t>
      </w:r>
      <w:r w:rsidRPr="007D7E64">
        <w:rPr>
          <w:color w:val="000000"/>
        </w:rPr>
        <w:t xml:space="preserve"> Київ, Сімфер</w:t>
      </w:r>
      <w:r w:rsidRPr="007D7E64">
        <w:rPr>
          <w:color w:val="000000"/>
        </w:rPr>
        <w:t>о</w:t>
      </w:r>
      <w:r w:rsidRPr="007D7E64">
        <w:rPr>
          <w:color w:val="000000"/>
        </w:rPr>
        <w:t xml:space="preserve">поль: </w:t>
      </w:r>
      <w:proofErr w:type="spellStart"/>
      <w:r w:rsidRPr="007D7E64">
        <w:rPr>
          <w:color w:val="000000"/>
        </w:rPr>
        <w:t>Універсум</w:t>
      </w:r>
      <w:proofErr w:type="spellEnd"/>
      <w:r w:rsidRPr="007D7E64">
        <w:rPr>
          <w:color w:val="000000"/>
        </w:rPr>
        <w:t>, 2013. 536 с.</w:t>
      </w:r>
    </w:p>
    <w:p w:rsidR="00E47EE0" w:rsidRPr="007D7E64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</w:pPr>
      <w:r w:rsidRPr="007D7E64">
        <w:rPr>
          <w:color w:val="000000"/>
        </w:rPr>
        <w:t xml:space="preserve">2. </w:t>
      </w:r>
      <w:proofErr w:type="spellStart"/>
      <w:r w:rsidRPr="007D7E64">
        <w:rPr>
          <w:color w:val="000000"/>
        </w:rPr>
        <w:t>Нінтчук</w:t>
      </w:r>
      <w:proofErr w:type="spellEnd"/>
      <w:r w:rsidRPr="007D7E64">
        <w:rPr>
          <w:color w:val="000000"/>
        </w:rPr>
        <w:t xml:space="preserve"> А., </w:t>
      </w:r>
      <w:proofErr w:type="spellStart"/>
      <w:r w:rsidRPr="007D7E64">
        <w:rPr>
          <w:color w:val="000000"/>
        </w:rPr>
        <w:t>Микитюк</w:t>
      </w:r>
      <w:proofErr w:type="spellEnd"/>
      <w:r w:rsidRPr="007D7E64">
        <w:rPr>
          <w:color w:val="000000"/>
        </w:rPr>
        <w:t xml:space="preserve"> О., Коваль Р. Шкільна слу</w:t>
      </w:r>
      <w:r w:rsidRPr="007D7E64">
        <w:rPr>
          <w:color w:val="000000"/>
        </w:rPr>
        <w:t>ж</w:t>
      </w:r>
      <w:r w:rsidRPr="007D7E64">
        <w:rPr>
          <w:color w:val="000000"/>
        </w:rPr>
        <w:t xml:space="preserve">ба </w:t>
      </w:r>
      <w:proofErr w:type="spellStart"/>
      <w:r w:rsidRPr="007D7E64">
        <w:rPr>
          <w:color w:val="000000"/>
        </w:rPr>
        <w:t>розвязання</w:t>
      </w:r>
      <w:proofErr w:type="spellEnd"/>
      <w:r w:rsidRPr="007D7E64">
        <w:rPr>
          <w:color w:val="000000"/>
        </w:rPr>
        <w:t xml:space="preserve"> </w:t>
      </w:r>
      <w:proofErr w:type="spellStart"/>
      <w:r w:rsidRPr="007D7E64">
        <w:rPr>
          <w:color w:val="000000"/>
        </w:rPr>
        <w:t>конфілктів</w:t>
      </w:r>
      <w:proofErr w:type="spellEnd"/>
      <w:r w:rsidRPr="007D7E64">
        <w:rPr>
          <w:color w:val="000000"/>
        </w:rPr>
        <w:t xml:space="preserve">: досвід </w:t>
      </w:r>
      <w:proofErr w:type="spellStart"/>
      <w:r w:rsidRPr="007D7E64">
        <w:rPr>
          <w:color w:val="000000"/>
        </w:rPr>
        <w:t>впровадженння</w:t>
      </w:r>
      <w:proofErr w:type="spellEnd"/>
      <w:r w:rsidRPr="007D7E64">
        <w:rPr>
          <w:color w:val="000000"/>
        </w:rPr>
        <w:t>. Київ. 2007. 87 с.</w:t>
      </w:r>
    </w:p>
    <w:p w:rsidR="00E47EE0" w:rsidRPr="007D7E64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</w:pPr>
      <w:r w:rsidRPr="007D7E64">
        <w:rPr>
          <w:color w:val="000000"/>
        </w:rPr>
        <w:t>3. Створення системи служб порозуміння для впр</w:t>
      </w:r>
      <w:r w:rsidRPr="007D7E64">
        <w:rPr>
          <w:color w:val="000000"/>
        </w:rPr>
        <w:t>о</w:t>
      </w:r>
      <w:r w:rsidRPr="007D7E64">
        <w:rPr>
          <w:color w:val="000000"/>
        </w:rPr>
        <w:t>вадження медіації за принципом «рівний-рівному/</w:t>
      </w:r>
      <w:proofErr w:type="spellStart"/>
      <w:r w:rsidRPr="007D7E64">
        <w:rPr>
          <w:color w:val="000000"/>
        </w:rPr>
        <w:t>рівнарівній</w:t>
      </w:r>
      <w:proofErr w:type="spellEnd"/>
      <w:r w:rsidRPr="007D7E64">
        <w:rPr>
          <w:color w:val="000000"/>
        </w:rPr>
        <w:t xml:space="preserve">» та вирішення конфліктів мирним шляхом у закладах освіти. Київ: ФОП </w:t>
      </w:r>
      <w:proofErr w:type="spellStart"/>
      <w:r w:rsidRPr="007D7E64">
        <w:rPr>
          <w:color w:val="000000"/>
        </w:rPr>
        <w:t>Нічога</w:t>
      </w:r>
      <w:proofErr w:type="spellEnd"/>
      <w:r w:rsidRPr="007D7E64">
        <w:rPr>
          <w:color w:val="000000"/>
        </w:rPr>
        <w:t xml:space="preserve"> С.О. 2018. 174 с. </w:t>
      </w:r>
    </w:p>
    <w:p w:rsidR="00E47EE0" w:rsidRPr="007D7E64" w:rsidRDefault="00E47EE0" w:rsidP="00E47EE0">
      <w:pPr>
        <w:pStyle w:val="1"/>
        <w:tabs>
          <w:tab w:val="left" w:pos="567"/>
          <w:tab w:val="left" w:pos="709"/>
        </w:tabs>
        <w:spacing w:before="0" w:after="0" w:line="276" w:lineRule="auto"/>
        <w:ind w:firstLine="567"/>
        <w:jc w:val="both"/>
      </w:pPr>
      <w:r w:rsidRPr="007D7E64">
        <w:rPr>
          <w:color w:val="000000"/>
        </w:rPr>
        <w:t xml:space="preserve">4. </w:t>
      </w:r>
      <w:proofErr w:type="spellStart"/>
      <w:r w:rsidRPr="007D7E64">
        <w:rPr>
          <w:color w:val="000000"/>
        </w:rPr>
        <w:t>Суховєєва</w:t>
      </w:r>
      <w:proofErr w:type="spellEnd"/>
      <w:r w:rsidRPr="007D7E64">
        <w:rPr>
          <w:color w:val="000000"/>
        </w:rPr>
        <w:t xml:space="preserve"> Н. М. Шкільні служби порозуміння як інновація в соціально-педагогічній діяльності. </w:t>
      </w:r>
      <w:r w:rsidRPr="007D7E64">
        <w:rPr>
          <w:i/>
          <w:iCs/>
          <w:color w:val="000000"/>
        </w:rPr>
        <w:t>Вісник Че</w:t>
      </w:r>
      <w:r w:rsidRPr="007D7E64">
        <w:rPr>
          <w:i/>
          <w:iCs/>
          <w:color w:val="000000"/>
        </w:rPr>
        <w:t>р</w:t>
      </w:r>
      <w:r w:rsidRPr="007D7E64">
        <w:rPr>
          <w:i/>
          <w:iCs/>
          <w:color w:val="000000"/>
        </w:rPr>
        <w:t>нігівського національного педагогічного університету: зб</w:t>
      </w:r>
      <w:r w:rsidRPr="007D7E64">
        <w:rPr>
          <w:i/>
          <w:iCs/>
          <w:color w:val="000000"/>
        </w:rPr>
        <w:t>і</w:t>
      </w:r>
      <w:r w:rsidRPr="007D7E64">
        <w:rPr>
          <w:i/>
          <w:iCs/>
          <w:color w:val="000000"/>
        </w:rPr>
        <w:t>рник наукових праць. Серія: Педагогічні науки.</w:t>
      </w:r>
      <w:r w:rsidRPr="007D7E64">
        <w:rPr>
          <w:color w:val="000000"/>
        </w:rPr>
        <w:t xml:space="preserve"> Вип. 96. Чернігівський нац. пед. ун-т ім. Т. Г. Шевченка, Чернігів, 2012. С. 202-205.</w:t>
      </w:r>
    </w:p>
    <w:p w:rsidR="00263A17" w:rsidRDefault="00263A17" w:rsidP="00E47EE0">
      <w:pPr>
        <w:tabs>
          <w:tab w:val="left" w:pos="567"/>
          <w:tab w:val="left" w:pos="709"/>
        </w:tabs>
        <w:spacing w:line="276" w:lineRule="auto"/>
        <w:jc w:val="right"/>
        <w:rPr>
          <w:b/>
          <w:sz w:val="28"/>
          <w:szCs w:val="28"/>
        </w:rPr>
      </w:pPr>
    </w:p>
    <w:p w:rsidR="00E47EE0" w:rsidRPr="00263A17" w:rsidRDefault="00E47EE0" w:rsidP="00E47EE0">
      <w:pPr>
        <w:tabs>
          <w:tab w:val="left" w:pos="567"/>
          <w:tab w:val="left" w:pos="709"/>
        </w:tabs>
        <w:spacing w:line="276" w:lineRule="auto"/>
        <w:jc w:val="right"/>
        <w:rPr>
          <w:sz w:val="28"/>
          <w:szCs w:val="28"/>
        </w:rPr>
      </w:pPr>
      <w:r w:rsidRPr="00263A17">
        <w:rPr>
          <w:b/>
          <w:sz w:val="28"/>
          <w:szCs w:val="28"/>
        </w:rPr>
        <w:t>Науковий керівник:</w:t>
      </w:r>
      <w:r w:rsidRPr="00263A17">
        <w:rPr>
          <w:sz w:val="28"/>
          <w:szCs w:val="28"/>
        </w:rPr>
        <w:t xml:space="preserve"> </w:t>
      </w:r>
      <w:proofErr w:type="spellStart"/>
      <w:r w:rsidRPr="00263A17">
        <w:rPr>
          <w:sz w:val="28"/>
          <w:szCs w:val="28"/>
        </w:rPr>
        <w:t>к.п.н</w:t>
      </w:r>
      <w:proofErr w:type="spellEnd"/>
      <w:r w:rsidRPr="00263A17">
        <w:rPr>
          <w:sz w:val="28"/>
          <w:szCs w:val="28"/>
        </w:rPr>
        <w:t>., викладачка М. М. Ма</w:t>
      </w:r>
      <w:r w:rsidRPr="00263A17">
        <w:rPr>
          <w:sz w:val="28"/>
          <w:szCs w:val="28"/>
        </w:rPr>
        <w:t>т</w:t>
      </w:r>
      <w:r w:rsidRPr="00263A17">
        <w:rPr>
          <w:sz w:val="28"/>
          <w:szCs w:val="28"/>
        </w:rPr>
        <w:t>війчук</w:t>
      </w:r>
    </w:p>
    <w:p w:rsidR="00E47EE0" w:rsidRPr="00263A17" w:rsidRDefault="00E47EE0" w:rsidP="00E47EE0">
      <w:pPr>
        <w:ind w:left="86" w:right="75"/>
        <w:rPr>
          <w:sz w:val="28"/>
          <w:szCs w:val="28"/>
        </w:rPr>
      </w:pPr>
    </w:p>
    <w:sectPr w:rsidR="00E47EE0" w:rsidRPr="0026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E0"/>
    <w:rsid w:val="00263A17"/>
    <w:rsid w:val="0095000D"/>
    <w:rsid w:val="00CA1BCD"/>
    <w:rsid w:val="00E47EE0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EE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rsid w:val="00E47EE0"/>
    <w:pPr>
      <w:spacing w:before="82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E0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7EE0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customStyle="1" w:styleId="1">
    <w:name w:val="Обычный (веб)1"/>
    <w:basedOn w:val="a"/>
    <w:rsid w:val="00E47EE0"/>
    <w:pPr>
      <w:widowControl/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EE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rsid w:val="00E47EE0"/>
    <w:pPr>
      <w:spacing w:before="82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E0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7EE0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customStyle="1" w:styleId="1">
    <w:name w:val="Обычный (веб)1"/>
    <w:basedOn w:val="a"/>
    <w:rsid w:val="00E47EE0"/>
    <w:pPr>
      <w:widowControl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455C-6D8D-4854-B38D-AB888E15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Social_work-1</dc:creator>
  <cp:lastModifiedBy>Social_work-1</cp:lastModifiedBy>
  <cp:revision>2</cp:revision>
  <dcterms:created xsi:type="dcterms:W3CDTF">2021-11-15T10:41:00Z</dcterms:created>
  <dcterms:modified xsi:type="dcterms:W3CDTF">2021-11-15T10:41:00Z</dcterms:modified>
</cp:coreProperties>
</file>